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1D56DA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1D56DA" w:rsidRDefault="00EC099E">
            <w:pPr>
              <w:spacing w:after="0" w:line="240" w:lineRule="auto"/>
            </w:pPr>
            <w:bookmarkStart w:id="0" w:name="_GoBack"/>
            <w:bookmarkEnd w:id="0"/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:rsidR="001D56DA" w:rsidRDefault="00EC099E">
            <w:pPr>
              <w:spacing w:after="0" w:line="240" w:lineRule="auto"/>
            </w:pPr>
            <w:r>
              <w:t>20727</w:t>
            </w:r>
          </w:p>
        </w:tc>
      </w:tr>
      <w:tr w:rsidR="001D56DA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1D56DA" w:rsidRDefault="00EC099E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:rsidR="001D56DA" w:rsidRDefault="00EC099E">
            <w:pPr>
              <w:spacing w:after="0" w:line="240" w:lineRule="auto"/>
            </w:pPr>
            <w:r>
              <w:t>KAZNIONICA U GLINI</w:t>
            </w:r>
          </w:p>
        </w:tc>
      </w:tr>
      <w:tr w:rsidR="001D56DA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1D56DA" w:rsidRDefault="00EC099E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:rsidR="001D56DA" w:rsidRDefault="00EC099E">
            <w:pPr>
              <w:spacing w:after="0" w:line="240" w:lineRule="auto"/>
            </w:pPr>
            <w:r>
              <w:t>11</w:t>
            </w:r>
          </w:p>
        </w:tc>
      </w:tr>
    </w:tbl>
    <w:p w:rsidR="001D56DA" w:rsidRDefault="00EC099E">
      <w:r>
        <w:br/>
      </w:r>
    </w:p>
    <w:p w:rsidR="001D56DA" w:rsidRDefault="00EC099E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:rsidR="001D56DA" w:rsidRDefault="00EC099E">
      <w:pPr>
        <w:spacing w:line="240" w:lineRule="auto"/>
        <w:jc w:val="center"/>
      </w:pPr>
      <w:r>
        <w:rPr>
          <w:b/>
          <w:sz w:val="28"/>
        </w:rPr>
        <w:t>ZA RAZDOBLJE</w:t>
      </w:r>
    </w:p>
    <w:p w:rsidR="001D56DA" w:rsidRDefault="00EC099E">
      <w:pPr>
        <w:spacing w:line="240" w:lineRule="auto"/>
        <w:jc w:val="center"/>
      </w:pPr>
      <w:r>
        <w:rPr>
          <w:b/>
          <w:sz w:val="28"/>
        </w:rPr>
        <w:t>I - XII 2025.</w:t>
      </w:r>
    </w:p>
    <w:p w:rsidR="001D56DA" w:rsidRDefault="001D56DA"/>
    <w:p w:rsidR="001D56DA" w:rsidRDefault="00EC099E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:rsidR="001D56DA" w:rsidRDefault="00EC099E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D56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D56DA" w:rsidRDefault="00EC099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D56DA" w:rsidRDefault="00EC099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D56DA" w:rsidRDefault="00EC099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D56DA" w:rsidRDefault="00EC099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D56DA" w:rsidRDefault="00EC099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D56DA" w:rsidRDefault="00EC099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D56D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D56DA" w:rsidRDefault="00EC099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D56DA" w:rsidRDefault="00EC099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D56DA" w:rsidRDefault="00EC099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D56DA" w:rsidRDefault="00EC099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11.163.086,37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D56DA" w:rsidRDefault="00EC099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12.885.194,57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D56DA" w:rsidRDefault="00EC099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115,4</w:t>
            </w:r>
          </w:p>
        </w:tc>
      </w:tr>
      <w:tr w:rsidR="001D56D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D56DA" w:rsidRDefault="00EC099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D56DA" w:rsidRDefault="00EC099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D56DA" w:rsidRDefault="00EC099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D56DA" w:rsidRDefault="00EC099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10.959.849,57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D56DA" w:rsidRDefault="00EC099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13.401.011,52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D56DA" w:rsidRDefault="00EC099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122,3</w:t>
            </w:r>
          </w:p>
        </w:tc>
      </w:tr>
      <w:tr w:rsidR="001D56D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D56DA" w:rsidRDefault="001D56DA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D56DA" w:rsidRDefault="00EC099E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D56DA" w:rsidRDefault="00EC099E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D56DA" w:rsidRDefault="00EC099E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D56DA" w:rsidRDefault="00EC099E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515.816,95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D56DA" w:rsidRDefault="00EC099E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1D56D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D56DA" w:rsidRDefault="00EC099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D56DA" w:rsidRDefault="00EC099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D56DA" w:rsidRDefault="00EC099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D56DA" w:rsidRDefault="00EC099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D56DA" w:rsidRDefault="00EC099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D56DA" w:rsidRDefault="00EC099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1D56D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D56DA" w:rsidRDefault="00EC099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D56DA" w:rsidRDefault="00EC099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D56DA" w:rsidRDefault="00EC099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D56DA" w:rsidRDefault="00EC099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156.751,61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D56DA" w:rsidRDefault="00EC099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341.829,61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D56DA" w:rsidRDefault="00EC099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218,1</w:t>
            </w:r>
          </w:p>
        </w:tc>
      </w:tr>
      <w:tr w:rsidR="001D56D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D56DA" w:rsidRDefault="001D56DA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D56DA" w:rsidRDefault="00EC099E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D56DA" w:rsidRDefault="00EC099E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D56DA" w:rsidRDefault="00EC099E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156.751,61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D56DA" w:rsidRDefault="00EC099E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341.829,61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D56DA" w:rsidRDefault="00EC099E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218,1</w:t>
            </w:r>
          </w:p>
        </w:tc>
      </w:tr>
      <w:tr w:rsidR="001D56D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D56DA" w:rsidRDefault="00EC099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D56DA" w:rsidRDefault="00EC099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D56DA" w:rsidRDefault="00EC099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D56DA" w:rsidRDefault="00EC099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D56DA" w:rsidRDefault="00EC099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D56DA" w:rsidRDefault="00EC099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1D56D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D56DA" w:rsidRDefault="00EC099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D56DA" w:rsidRDefault="00EC099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D56DA" w:rsidRDefault="00EC099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D56DA" w:rsidRDefault="00EC099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D56DA" w:rsidRDefault="00EC099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D56DA" w:rsidRDefault="00EC099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1D56D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D56DA" w:rsidRDefault="001D56DA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D56DA" w:rsidRDefault="00EC099E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D56DA" w:rsidRDefault="00EC099E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D56DA" w:rsidRDefault="00EC099E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D56DA" w:rsidRDefault="00EC099E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D56DA" w:rsidRDefault="00EC099E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1D56D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D56DA" w:rsidRDefault="001D56DA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D56DA" w:rsidRDefault="00EC099E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D56DA" w:rsidRDefault="00EC099E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D56DA" w:rsidRDefault="00EC099E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D56DA" w:rsidRDefault="00EC099E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857.646,56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D56DA" w:rsidRDefault="00EC099E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</w:tbl>
    <w:p w:rsidR="001D56DA" w:rsidRDefault="001D56DA">
      <w:pPr>
        <w:spacing w:after="0"/>
      </w:pPr>
    </w:p>
    <w:p w:rsidR="001D56DA" w:rsidRDefault="00EC099E">
      <w:pPr>
        <w:jc w:val="both"/>
      </w:pPr>
      <w:r>
        <w:t xml:space="preserve">Prihodi poslovanja ostvareni su ponajprije doznakom nadležnog proračuna, te ostvarivanjem vlastitih prihoda od rada radionica Odjela za rad i strukovnu izobrazbu zatvorenika, prihodi od najma poslovnih prostora, prihodi od usluga fizičkog rada zatvorenika </w:t>
      </w:r>
      <w:r>
        <w:t xml:space="preserve">za drugog poslodavca. Manjak prihoda poslovanja iskazan je u iznosu 515.816,95€, a nastao je ponajviše zbog povećanja rashoda za plaće, te  činjenice da je u izvještaju obuhvaćeno 13 </w:t>
      </w:r>
      <w:r>
        <w:lastRenderedPageBreak/>
        <w:t>mjesečnih rashoda za plaće, prijevoz i ostale rashode za zaposlene , a 12</w:t>
      </w:r>
      <w:r>
        <w:t xml:space="preserve"> mjesečnih prihoda zbog ukidanja kontinuiranih rashoda budućeg razdoblja. Manjak prihod od nefinancijske imovine  u iznosu 341.829,61€ odnosi se na nabavu opreme,uređaja i strojeva, te zamjenu  dijela unutrašnje i vanjske stolarije.</w:t>
      </w:r>
    </w:p>
    <w:p w:rsidR="001D56DA" w:rsidRDefault="00EC099E">
      <w:r>
        <w:br/>
      </w:r>
    </w:p>
    <w:p w:rsidR="001D56DA" w:rsidRDefault="00EC099E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D56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D56DA" w:rsidRDefault="00EC099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D56DA" w:rsidRDefault="00EC099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D56DA" w:rsidRDefault="00EC099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D56DA" w:rsidRDefault="00EC099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D56DA" w:rsidRDefault="00EC099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D56DA" w:rsidRDefault="00EC099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D56D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D56DA" w:rsidRDefault="00EC099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D56DA" w:rsidRDefault="00EC099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D56DA" w:rsidRDefault="00EC099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D56DA" w:rsidRDefault="00EC099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11.163.086,37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D56DA" w:rsidRDefault="00EC099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12.885.194,57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D56DA" w:rsidRDefault="00EC099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115,4</w:t>
            </w:r>
          </w:p>
        </w:tc>
      </w:tr>
    </w:tbl>
    <w:p w:rsidR="001D56DA" w:rsidRDefault="001D56DA">
      <w:pPr>
        <w:spacing w:after="0"/>
      </w:pPr>
    </w:p>
    <w:p w:rsidR="001D56DA" w:rsidRDefault="00EC099E">
      <w:r>
        <w:t>Ostvareni prihodi poslovanja tekuće godine na dan 31. prosinca 2025.g. iznose 12.885.194,57€ i veći su za 15,4%  od ostvarenog u izvještajnom razdoblju prethodne godine, što je rezultat povećanja prihoda iz nadležnog proračuna za financiranje redovne djela</w:t>
      </w:r>
      <w:r>
        <w:t>tnosti i povećanja prihoda od prodaje proizvoda te pruženih usluga.</w:t>
      </w:r>
    </w:p>
    <w:p w:rsidR="001D56DA" w:rsidRDefault="001D56DA"/>
    <w:p w:rsidR="001D56DA" w:rsidRDefault="00EC099E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D56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D56DA" w:rsidRDefault="00EC099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D56DA" w:rsidRDefault="00EC099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D56DA" w:rsidRDefault="00EC099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D56DA" w:rsidRDefault="00EC099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D56DA" w:rsidRDefault="00EC099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D56DA" w:rsidRDefault="00EC099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D56D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D56DA" w:rsidRDefault="00EC099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D56DA" w:rsidRDefault="00EC099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Prihodi od imovine </w:t>
            </w:r>
            <w:r>
              <w:rPr>
                <w:sz w:val="18"/>
              </w:rPr>
              <w:t>(šifre 641+642+643)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D56DA" w:rsidRDefault="00EC099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D56DA" w:rsidRDefault="00EC099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9,27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D56DA" w:rsidRDefault="00EC099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9,92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D56DA" w:rsidRDefault="00EC099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107,0</w:t>
            </w:r>
          </w:p>
        </w:tc>
      </w:tr>
    </w:tbl>
    <w:p w:rsidR="001D56DA" w:rsidRDefault="001D56DA">
      <w:pPr>
        <w:spacing w:after="0"/>
      </w:pPr>
    </w:p>
    <w:p w:rsidR="001D56DA" w:rsidRDefault="00EC099E">
      <w:r>
        <w:t>Navedeni prihodi u ukupnom iznosu od 9,92€ ostvareni su s osnova kamata na depozite po viđenju</w:t>
      </w:r>
    </w:p>
    <w:p w:rsidR="001D56DA" w:rsidRDefault="001D56DA"/>
    <w:p w:rsidR="001D56DA" w:rsidRDefault="00EC099E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D56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D56DA" w:rsidRDefault="00EC099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D56DA" w:rsidRDefault="00EC099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D56DA" w:rsidRDefault="00EC099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D56DA" w:rsidRDefault="00EC099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D56DA" w:rsidRDefault="00EC099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D56DA" w:rsidRDefault="00EC099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D56D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D56DA" w:rsidRDefault="00EC099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D56DA" w:rsidRDefault="00EC099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za priređivanje igara na sreću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D56DA" w:rsidRDefault="00EC099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D56DA" w:rsidRDefault="00EC099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10.153,29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D56DA" w:rsidRDefault="00EC099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28.000,00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D56DA" w:rsidRDefault="00EC099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275,8</w:t>
            </w:r>
          </w:p>
        </w:tc>
      </w:tr>
    </w:tbl>
    <w:p w:rsidR="001D56DA" w:rsidRDefault="001D56DA">
      <w:pPr>
        <w:spacing w:after="0"/>
      </w:pPr>
    </w:p>
    <w:p w:rsidR="001D56DA" w:rsidRDefault="00EC099E">
      <w:r>
        <w:t xml:space="preserve">Ostvareni u ukupnom iznosu 28.000,00€ iz lutrijskih sredstava doznačenih za  isplatu  1.rate  Udruzi za kreativni  socijalni rad za projekt "A </w:t>
      </w:r>
      <w:proofErr w:type="spellStart"/>
      <w:r>
        <w:t>šta</w:t>
      </w:r>
      <w:proofErr w:type="spellEnd"/>
      <w:r>
        <w:t xml:space="preserve"> dalje"</w:t>
      </w:r>
    </w:p>
    <w:p w:rsidR="001D56DA" w:rsidRDefault="001D56DA"/>
    <w:p w:rsidR="001D56DA" w:rsidRDefault="00EC099E">
      <w:pPr>
        <w:keepNext/>
        <w:spacing w:line="240" w:lineRule="auto"/>
        <w:jc w:val="center"/>
      </w:pPr>
      <w:r>
        <w:rPr>
          <w:sz w:val="28"/>
        </w:rPr>
        <w:lastRenderedPageBreak/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D56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D56DA" w:rsidRDefault="00EC099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D56DA" w:rsidRDefault="00EC099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D56DA" w:rsidRDefault="00EC099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D56DA" w:rsidRDefault="00EC099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D56DA" w:rsidRDefault="00EC099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D56DA" w:rsidRDefault="00EC099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D56D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D56DA" w:rsidRDefault="00EC099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D56DA" w:rsidRDefault="00EC099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proizvoda i robe te pruženih usluga, prihodi od donacija te povrati po protestiranim jamstvima (šifre 661+663)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D56DA" w:rsidRDefault="00EC099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D56DA" w:rsidRDefault="00EC099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204.690,87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D56DA" w:rsidRDefault="00EC099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302.861,68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D56DA" w:rsidRDefault="00EC099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148,0</w:t>
            </w:r>
          </w:p>
        </w:tc>
      </w:tr>
    </w:tbl>
    <w:p w:rsidR="001D56DA" w:rsidRDefault="001D56DA">
      <w:pPr>
        <w:spacing w:after="0"/>
      </w:pPr>
    </w:p>
    <w:p w:rsidR="001D56DA" w:rsidRDefault="00EC099E">
      <w:r>
        <w:t>Povećanje od 48%  uslijed povećanja prihoda ostvarenih  fizičkim radom zatvorenika kod drugog poslodavca, te rada zatvorenika unutar radionica  Odjela za rad i strukovnu izobrazbu zatvorenika. </w:t>
      </w:r>
    </w:p>
    <w:p w:rsidR="001D56DA" w:rsidRDefault="001D56DA"/>
    <w:p w:rsidR="001D56DA" w:rsidRDefault="00EC099E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D56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D56DA" w:rsidRDefault="00EC099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D56DA" w:rsidRDefault="00EC099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D56DA" w:rsidRDefault="00EC099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D56DA" w:rsidRDefault="00EC099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</w:t>
            </w:r>
            <w:r>
              <w:rPr>
                <w:b/>
                <w:sz w:val="18"/>
              </w:rPr>
              <w:t xml:space="preserve">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D56DA" w:rsidRDefault="00EC099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D56DA" w:rsidRDefault="00EC099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D56D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D56DA" w:rsidRDefault="00EC099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D56DA" w:rsidRDefault="00EC099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za financiranje redovne djelatnosti proračunskih korisnika (šifre 6711 do 6714)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D56DA" w:rsidRDefault="00EC099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D56DA" w:rsidRDefault="00EC099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10.894.165,56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D56DA" w:rsidRDefault="00EC099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12.500.748,11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D56DA" w:rsidRDefault="00EC099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114,7</w:t>
            </w:r>
          </w:p>
        </w:tc>
      </w:tr>
    </w:tbl>
    <w:p w:rsidR="001D56DA" w:rsidRDefault="001D56DA">
      <w:pPr>
        <w:spacing w:after="0"/>
      </w:pPr>
    </w:p>
    <w:p w:rsidR="001D56DA" w:rsidRDefault="00EC099E">
      <w:r>
        <w:t>Ukupno prihodi na ovom kontu veći su za 14,7 % u odnosu na prethodnu godinu, a služe za pokriće rashoda redovnog poslovanja u iznosu  12.225.220,89€. Doznačeni su i prihodi za financiranje rashoda za nabavu nefinancijske imovine u ukupnom iznosu 275.527,2</w:t>
      </w:r>
      <w:r>
        <w:t>2€.</w:t>
      </w:r>
    </w:p>
    <w:p w:rsidR="001D56DA" w:rsidRDefault="001D56DA"/>
    <w:p w:rsidR="001D56DA" w:rsidRDefault="00EC099E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D56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D56DA" w:rsidRDefault="00EC099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D56DA" w:rsidRDefault="00EC099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D56DA" w:rsidRDefault="00EC099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D56DA" w:rsidRDefault="00EC099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D56DA" w:rsidRDefault="00EC099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D56DA" w:rsidRDefault="00EC099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D56D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D56DA" w:rsidRDefault="00EC099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D56DA" w:rsidRDefault="00EC099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Kazne, upravne mjere i ostali prihodi (šifre 681+683)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D56DA" w:rsidRDefault="00EC099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D56DA" w:rsidRDefault="00EC099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2.323,57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D56DA" w:rsidRDefault="00EC099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6.258,38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D56DA" w:rsidRDefault="00EC099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269,3</w:t>
            </w:r>
          </w:p>
        </w:tc>
      </w:tr>
    </w:tbl>
    <w:p w:rsidR="001D56DA" w:rsidRDefault="001D56DA">
      <w:pPr>
        <w:spacing w:after="0"/>
      </w:pPr>
    </w:p>
    <w:p w:rsidR="001D56DA" w:rsidRDefault="00EC099E">
      <w:r>
        <w:t>U iznosu od 6.258,38€ i  odnose se na prihode s osnova prodaje otpadnog papira i željeza, otpadnog jestivog ulja, otpadnog materijala,naplate štete i kazni.</w:t>
      </w:r>
    </w:p>
    <w:p w:rsidR="001D56DA" w:rsidRDefault="001D56DA"/>
    <w:p w:rsidR="001D56DA" w:rsidRDefault="00EC099E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D56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D56DA" w:rsidRDefault="00EC099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D56DA" w:rsidRDefault="00EC099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D56DA" w:rsidRDefault="00EC099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D56DA" w:rsidRDefault="00EC099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</w:t>
            </w:r>
            <w:r>
              <w:rPr>
                <w:b/>
                <w:sz w:val="18"/>
              </w:rPr>
              <w:t>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D56DA" w:rsidRDefault="00EC099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D56DA" w:rsidRDefault="00EC099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D56D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D56DA" w:rsidRDefault="00EC099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D56DA" w:rsidRDefault="00EC099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zaposlene (šifre 311+312+313)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D56DA" w:rsidRDefault="00EC099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D56DA" w:rsidRDefault="00EC099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8.396.002,61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D56DA" w:rsidRDefault="00EC099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10.453.621,53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D56DA" w:rsidRDefault="00EC099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124,5</w:t>
            </w:r>
          </w:p>
        </w:tc>
      </w:tr>
    </w:tbl>
    <w:p w:rsidR="001D56DA" w:rsidRDefault="001D56DA">
      <w:pPr>
        <w:spacing w:after="0"/>
      </w:pPr>
    </w:p>
    <w:p w:rsidR="001D56DA" w:rsidRDefault="00EC099E">
      <w:r>
        <w:lastRenderedPageBreak/>
        <w:t>Rashodi za zaposlene iznose 10.453.621,53€, a veći su u odnosu na prethodno razdoblje 24,5% što je rezultat  promjene osnovice za obračun plaća , te knjiženje 13.rashoda za plaće nakon ukidanja konta kontinuiranih rashoda budućeg razdoblja sukladno novom P</w:t>
      </w:r>
      <w:r>
        <w:t>ravilniku.</w:t>
      </w:r>
    </w:p>
    <w:p w:rsidR="001D56DA" w:rsidRDefault="001D56DA"/>
    <w:p w:rsidR="001D56DA" w:rsidRDefault="00EC099E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D56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D56DA" w:rsidRDefault="00EC099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D56DA" w:rsidRDefault="00EC099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D56DA" w:rsidRDefault="00EC099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D56DA" w:rsidRDefault="00EC099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D56DA" w:rsidRDefault="00EC099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D56DA" w:rsidRDefault="00EC099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D56D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D56DA" w:rsidRDefault="00EC099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D56DA" w:rsidRDefault="00EC099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Materijalni rashodi (šifre 321+322+323+324+325+329)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D56DA" w:rsidRDefault="00EC099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D56DA" w:rsidRDefault="00EC099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2.546.697,54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D56DA" w:rsidRDefault="00EC099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2.911.572,84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D56DA" w:rsidRDefault="00EC099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114,3</w:t>
            </w:r>
          </w:p>
        </w:tc>
      </w:tr>
    </w:tbl>
    <w:p w:rsidR="001D56DA" w:rsidRDefault="001D56DA">
      <w:pPr>
        <w:spacing w:after="0"/>
      </w:pPr>
    </w:p>
    <w:p w:rsidR="001D56DA" w:rsidRDefault="00EC099E">
      <w:r>
        <w:t>Materijalni rashodi veći su za 14,3%. Najveća odstupanja su na naknadama za troškove zaposlenih za službena putovanja zbog sudjelovanja službenika Odjela tretmana i Odjela osiguranja na izobrazbama edukacijama i sl. Također  je povećanje za rad na terenu u</w:t>
      </w:r>
      <w:r>
        <w:t xml:space="preserve">slijed  velikog povećanja broja zatvorenika, a time i broja </w:t>
      </w:r>
      <w:proofErr w:type="spellStart"/>
      <w:r>
        <w:t>preprata</w:t>
      </w:r>
      <w:proofErr w:type="spellEnd"/>
      <w:r>
        <w:t>. Također je povećano stručno osposobljavanje zbog edukacija službenika za zaštitu na radu, za obavljanje poslova arhive, izobrazbe iz javne nabave i sl.</w:t>
      </w:r>
    </w:p>
    <w:p w:rsidR="001D56DA" w:rsidRDefault="001D56DA"/>
    <w:p w:rsidR="001D56DA" w:rsidRDefault="00EC099E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D56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D56DA" w:rsidRDefault="00EC099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D56DA" w:rsidRDefault="00EC099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D56DA" w:rsidRDefault="00EC099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D56DA" w:rsidRDefault="00EC099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D56DA" w:rsidRDefault="00EC099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D56DA" w:rsidRDefault="00EC099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D56D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D56DA" w:rsidRDefault="00EC099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D56DA" w:rsidRDefault="00EC099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Financijski rashodi (šifre 341+342+343)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D56DA" w:rsidRDefault="00EC099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D56DA" w:rsidRDefault="00EC099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6.996,13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D56DA" w:rsidRDefault="00EC099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7.817,15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D56DA" w:rsidRDefault="00EC099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111,7</w:t>
            </w:r>
          </w:p>
        </w:tc>
      </w:tr>
    </w:tbl>
    <w:p w:rsidR="001D56DA" w:rsidRDefault="001D56DA">
      <w:pPr>
        <w:spacing w:after="0"/>
      </w:pPr>
    </w:p>
    <w:p w:rsidR="001D56DA" w:rsidRDefault="00EC099E">
      <w:r>
        <w:t>Iskazani rashodi veći su za 11,7% od prethodnog razdoblja. Isti se odnose na obračunate iznose platnoga prometa za redovno poslovanje i ovise o visini priljeva i odljeva novca po transakcijskim računima, broju provedenih platnih naloga te o cjeniku  naknad</w:t>
      </w:r>
      <w:r>
        <w:t>a  za bankarske usluge.</w:t>
      </w:r>
    </w:p>
    <w:p w:rsidR="001D56DA" w:rsidRDefault="001D56DA"/>
    <w:p w:rsidR="001D56DA" w:rsidRDefault="00EC099E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D56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D56DA" w:rsidRDefault="00EC099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D56DA" w:rsidRDefault="00EC099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D56DA" w:rsidRDefault="00EC099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D56DA" w:rsidRDefault="00EC099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D56DA" w:rsidRDefault="00EC099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D56DA" w:rsidRDefault="00EC099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D56D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D56DA" w:rsidRDefault="00EC099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D56DA" w:rsidRDefault="00EC099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Rashodi za donacije, kazne, naknade šteta i kapitalne pomoći </w:t>
            </w:r>
            <w:r>
              <w:rPr>
                <w:sz w:val="18"/>
              </w:rPr>
              <w:t>(šifre 381+382+383+386)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D56DA" w:rsidRDefault="00EC099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D56DA" w:rsidRDefault="00EC099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10.153,29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D56DA" w:rsidRDefault="00EC099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28.000,00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D56DA" w:rsidRDefault="00EC099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275,8</w:t>
            </w:r>
          </w:p>
        </w:tc>
      </w:tr>
    </w:tbl>
    <w:p w:rsidR="001D56DA" w:rsidRDefault="001D56DA">
      <w:pPr>
        <w:spacing w:after="0"/>
      </w:pPr>
    </w:p>
    <w:p w:rsidR="001D56DA" w:rsidRDefault="00EC099E">
      <w:r>
        <w:t xml:space="preserve">U  iznosu 28.000,00€ odnose se na lutrijska sredstava isplaćena   Udruzi za kreativni  socijalni rad za  1.ratu projekta "A </w:t>
      </w:r>
      <w:proofErr w:type="spellStart"/>
      <w:r>
        <w:t>šta</w:t>
      </w:r>
      <w:proofErr w:type="spellEnd"/>
      <w:r>
        <w:t xml:space="preserve"> dalje".</w:t>
      </w:r>
    </w:p>
    <w:p w:rsidR="001D56DA" w:rsidRDefault="001D56DA"/>
    <w:p w:rsidR="001D56DA" w:rsidRDefault="00EC099E">
      <w:pPr>
        <w:keepNext/>
        <w:spacing w:line="240" w:lineRule="auto"/>
        <w:jc w:val="center"/>
      </w:pPr>
      <w:r>
        <w:rPr>
          <w:sz w:val="28"/>
        </w:rPr>
        <w:lastRenderedPageBreak/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D56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D56DA" w:rsidRDefault="00EC099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D56DA" w:rsidRDefault="00EC099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D56DA" w:rsidRDefault="00EC099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D56DA" w:rsidRDefault="00EC099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D56DA" w:rsidRDefault="00EC099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D56DA" w:rsidRDefault="00EC099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D56D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D56DA" w:rsidRDefault="00EC099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D56DA" w:rsidRDefault="00EC099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D56DA" w:rsidRDefault="00EC099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D56DA" w:rsidRDefault="00EC099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156.751,61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D56DA" w:rsidRDefault="00EC099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341.829,61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D56DA" w:rsidRDefault="00EC099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218,1</w:t>
            </w:r>
          </w:p>
        </w:tc>
      </w:tr>
    </w:tbl>
    <w:p w:rsidR="001D56DA" w:rsidRDefault="001D56DA">
      <w:pPr>
        <w:spacing w:after="0"/>
      </w:pPr>
    </w:p>
    <w:p w:rsidR="001D56DA" w:rsidRDefault="00EC099E">
      <w:r>
        <w:t>Iskazani u iznosu od 341.829,61€ ,a odnose se na:</w:t>
      </w:r>
    </w:p>
    <w:p w:rsidR="001D56DA" w:rsidRDefault="00EC099E">
      <w:r>
        <w:t>-421- građevinski objekti u iznosu 22.950,00€ odnosi se na nabavu poslovnog kontejnera koji se nalazi na ulazu za posjete zatvorenicima</w:t>
      </w:r>
    </w:p>
    <w:p w:rsidR="001D56DA" w:rsidRDefault="00EC099E">
      <w:r>
        <w:t>-422-postrojenja i oprema u iznosu 277.143,85€ odnosi se na uredski namještaj  (stolice, ormari, radni stolovi, police),</w:t>
      </w:r>
      <w:r>
        <w:t xml:space="preserve"> ostala uredska oprema (stroj za uništavanje papira) ,klima uređaja, usisavača, sterilizator, aparat za elektroterapiju, brusilice, bušilice za metalsku i stolarsku radionicu, traktorska kosilica, CO2 aparata za varenje, pumpa za vodu, industrijske perilic</w:t>
      </w:r>
      <w:r>
        <w:t xml:space="preserve">e i sušilice rublja, opreme za kuhinju(pila za kosti, </w:t>
      </w:r>
      <w:proofErr w:type="spellStart"/>
      <w:r>
        <w:t>ljuštilica</w:t>
      </w:r>
      <w:proofErr w:type="spellEnd"/>
      <w:r>
        <w:t xml:space="preserve"> krumpira, rashladna komora, za posuđe (</w:t>
      </w:r>
      <w:proofErr w:type="spellStart"/>
      <w:r>
        <w:t>poslužavnici</w:t>
      </w:r>
      <w:proofErr w:type="spellEnd"/>
      <w:r>
        <w:t>, tanjuri), hladnjaci, plinski kotao),  izgradnju plastenika, izgradnja ograde na ekonomiji i šetnji „Jug“, nabavu sportske opreme ( strunja</w:t>
      </w:r>
      <w:r>
        <w:t>če, stol za stolni tenis), nabavu glazbene opreme, nabavu viličara.</w:t>
      </w:r>
    </w:p>
    <w:p w:rsidR="001D56DA" w:rsidRDefault="00EC099E">
      <w:r>
        <w:t>-451-dodatna ulaganja na  građevinskim objektima u iznosu 41.735,76€ odnosi se na zamjenu stolarije na prostorijama auto servisa i zgrade za posjete zatvorenika, zamjena vrata po odjelima,</w:t>
      </w:r>
      <w:r>
        <w:t xml:space="preserve"> ulazna vrata, za rušenje dijela objekta nastradalog u potresu.</w:t>
      </w:r>
    </w:p>
    <w:p w:rsidR="001D56DA" w:rsidRDefault="001D56DA"/>
    <w:p w:rsidR="001D56DA" w:rsidRDefault="00EC099E">
      <w:pPr>
        <w:keepNext/>
        <w:spacing w:line="240" w:lineRule="auto"/>
        <w:jc w:val="center"/>
      </w:pPr>
      <w:r>
        <w:rPr>
          <w:b/>
          <w:sz w:val="28"/>
        </w:rPr>
        <w:t>Bilanca</w:t>
      </w:r>
    </w:p>
    <w:p w:rsidR="001D56DA" w:rsidRDefault="00EC099E">
      <w:pPr>
        <w:keepNext/>
        <w:spacing w:line="240" w:lineRule="auto"/>
        <w:jc w:val="center"/>
      </w:pPr>
      <w:r>
        <w:rPr>
          <w:sz w:val="28"/>
        </w:rPr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D56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D56DA" w:rsidRDefault="00EC099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D56DA" w:rsidRDefault="00EC099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D56DA" w:rsidRDefault="00EC099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D56DA" w:rsidRDefault="00EC099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D56DA" w:rsidRDefault="00EC099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D56DA" w:rsidRDefault="00EC099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D56D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D56DA" w:rsidRDefault="00EC099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D56DA" w:rsidRDefault="00EC099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Nefinancijska imovina (šifre 01+02+03+04+05+06)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D56DA" w:rsidRDefault="00EC099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B002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D56DA" w:rsidRDefault="00EC099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4.496.966,93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D56DA" w:rsidRDefault="00EC099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4.121.628,85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D56DA" w:rsidRDefault="00EC099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91,7</w:t>
            </w:r>
          </w:p>
        </w:tc>
      </w:tr>
    </w:tbl>
    <w:p w:rsidR="001D56DA" w:rsidRDefault="001D56DA">
      <w:pPr>
        <w:spacing w:after="0"/>
      </w:pPr>
    </w:p>
    <w:p w:rsidR="001D56DA" w:rsidRDefault="00EC099E">
      <w:r>
        <w:t>B002   NEFINANCIJSKA IMOVINA</w:t>
      </w:r>
      <w:r>
        <w:br/>
        <w:t> </w:t>
      </w:r>
    </w:p>
    <w:p w:rsidR="001D56DA" w:rsidRDefault="00EC099E">
      <w:r>
        <w:t>Ukupna vrijednost nefinancijske imovine na dan 31. prosinca 2025. godine iznosi ukupno 4.121.628,85eura  i manja je za 8,3% u odnosu na stanje 01. siječnja 2025., a odnosi se na:</w:t>
      </w:r>
    </w:p>
    <w:p w:rsidR="001D56DA" w:rsidRDefault="00EC099E">
      <w:r>
        <w:t>-       01  </w:t>
      </w:r>
      <w:proofErr w:type="spellStart"/>
      <w:r>
        <w:t>Neproizvedena</w:t>
      </w:r>
      <w:proofErr w:type="spellEnd"/>
      <w:r>
        <w:t xml:space="preserve"> dugotrajna im</w:t>
      </w:r>
      <w:r>
        <w:t>ovina 485.494,18€</w:t>
      </w:r>
    </w:p>
    <w:p w:rsidR="001D56DA" w:rsidRDefault="00EC099E">
      <w:r>
        <w:t>-       02  Proizvedena dugotrajna imovina 3.380.064,34€</w:t>
      </w:r>
    </w:p>
    <w:p w:rsidR="001D56DA" w:rsidRDefault="00EC099E">
      <w:r>
        <w:t>-       04 sitan inventar i auto gume 3.387,05€</w:t>
      </w:r>
    </w:p>
    <w:p w:rsidR="001D56DA" w:rsidRDefault="00EC099E">
      <w:r>
        <w:t>-       06 Proizvedena kratkotrajna imovina 252.683,28€</w:t>
      </w:r>
    </w:p>
    <w:p w:rsidR="001D56DA" w:rsidRDefault="00EC099E">
      <w:r>
        <w:lastRenderedPageBreak/>
        <w:t> </w:t>
      </w:r>
    </w:p>
    <w:p w:rsidR="001D56DA" w:rsidRDefault="001D56DA"/>
    <w:p w:rsidR="001D56DA" w:rsidRDefault="00EC099E">
      <w:pPr>
        <w:keepNext/>
        <w:spacing w:line="240" w:lineRule="auto"/>
        <w:jc w:val="center"/>
      </w:pPr>
      <w:r>
        <w:rPr>
          <w:sz w:val="28"/>
        </w:rPr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D56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D56DA" w:rsidRDefault="00EC099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D56DA" w:rsidRDefault="00EC099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D56DA" w:rsidRDefault="00EC099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D56DA" w:rsidRDefault="00EC099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D56DA" w:rsidRDefault="00EC099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D56DA" w:rsidRDefault="00EC099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D56D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D56DA" w:rsidRDefault="00EC099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D56DA" w:rsidRDefault="00EC099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Financijska imovina (šifre 11+12+13+14+15+16+17+19)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D56DA" w:rsidRDefault="00EC099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D56DA" w:rsidRDefault="00EC099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862.917,12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D56DA" w:rsidRDefault="00EC099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214.891,27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D56DA" w:rsidRDefault="00EC099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24,9</w:t>
            </w:r>
          </w:p>
        </w:tc>
      </w:tr>
    </w:tbl>
    <w:p w:rsidR="001D56DA" w:rsidRDefault="001D56DA">
      <w:pPr>
        <w:spacing w:after="0"/>
      </w:pPr>
    </w:p>
    <w:p w:rsidR="001D56DA" w:rsidRDefault="00EC099E">
      <w:r>
        <w:t>Financijska imovina koja ukupno iznosi 214.891,27  i smanjena  je  za 75,1% u odnosu na početno stanje zbog ukidanja konta 193-kontinuirani prihodi budućeg razdoblja </w:t>
      </w:r>
    </w:p>
    <w:p w:rsidR="001D56DA" w:rsidRDefault="00EC099E">
      <w:r>
        <w:t> </w:t>
      </w:r>
    </w:p>
    <w:p w:rsidR="001D56DA" w:rsidRDefault="001D56DA"/>
    <w:p w:rsidR="001D56DA" w:rsidRDefault="00EC099E">
      <w:pPr>
        <w:keepNext/>
        <w:spacing w:line="240" w:lineRule="auto"/>
        <w:jc w:val="center"/>
      </w:pPr>
      <w:r>
        <w:rPr>
          <w:sz w:val="28"/>
        </w:rPr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D56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D56DA" w:rsidRDefault="00EC099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D56DA" w:rsidRDefault="00EC099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D56DA" w:rsidRDefault="00EC099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D56DA" w:rsidRDefault="00EC099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D56DA" w:rsidRDefault="00EC099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Stanje 31. </w:t>
            </w:r>
            <w:r>
              <w:rPr>
                <w:b/>
                <w:sz w:val="18"/>
              </w:rPr>
              <w:t>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D56DA" w:rsidRDefault="00EC099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D56D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D56DA" w:rsidRDefault="00EC099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129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D56DA" w:rsidRDefault="00EC099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Ostala potraživanja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D56DA" w:rsidRDefault="00EC099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D56DA" w:rsidRDefault="00EC099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5.225,92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D56DA" w:rsidRDefault="00EC099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15.509,83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D56DA" w:rsidRDefault="00EC099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296,8</w:t>
            </w:r>
          </w:p>
        </w:tc>
      </w:tr>
    </w:tbl>
    <w:p w:rsidR="001D56DA" w:rsidRDefault="001D56DA">
      <w:pPr>
        <w:spacing w:after="0"/>
      </w:pPr>
    </w:p>
    <w:p w:rsidR="001D56DA" w:rsidRDefault="00EC099E">
      <w:r>
        <w:t>Povećanje zbog potraživanja za bolovanje na teret HZZO - knjiženja 13.rashoda za plaće.</w:t>
      </w:r>
    </w:p>
    <w:p w:rsidR="001D56DA" w:rsidRDefault="001D56DA"/>
    <w:p w:rsidR="001D56DA" w:rsidRDefault="00EC099E">
      <w:pPr>
        <w:keepNext/>
        <w:spacing w:line="240" w:lineRule="auto"/>
        <w:jc w:val="center"/>
      </w:pPr>
      <w:r>
        <w:rPr>
          <w:sz w:val="28"/>
        </w:rPr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D56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D56DA" w:rsidRDefault="00EC099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D56DA" w:rsidRDefault="00EC099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D56DA" w:rsidRDefault="00EC099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D56DA" w:rsidRDefault="00EC099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D56DA" w:rsidRDefault="00EC099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D56DA" w:rsidRDefault="00EC099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D56D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D56DA" w:rsidRDefault="00EC099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D56DA" w:rsidRDefault="00EC099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za prihode od prodaje proizvoda i robe te pruženih usluga i za povrat po protestiranim jamstvima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D56DA" w:rsidRDefault="00EC099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D56DA" w:rsidRDefault="00EC099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15.825,41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D56DA" w:rsidRDefault="00EC099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30.404,47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D56DA" w:rsidRDefault="00EC099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192,1</w:t>
            </w:r>
          </w:p>
        </w:tc>
      </w:tr>
    </w:tbl>
    <w:p w:rsidR="001D56DA" w:rsidRDefault="001D56DA">
      <w:pPr>
        <w:spacing w:after="0"/>
      </w:pPr>
    </w:p>
    <w:p w:rsidR="001D56DA" w:rsidRDefault="00EC099E">
      <w:r>
        <w:t>Potraživanje za prihode od prodaje proizvoda i robe,te pruženih usluga u iznosu 30.404,47€, povećanje od 92,1%, zbog više  fakturiranih prodanih proizvoda i pruženih  usluga.</w:t>
      </w:r>
    </w:p>
    <w:p w:rsidR="001D56DA" w:rsidRDefault="001D56DA"/>
    <w:p w:rsidR="001D56DA" w:rsidRDefault="00EC099E">
      <w:pPr>
        <w:keepNext/>
        <w:spacing w:line="240" w:lineRule="auto"/>
        <w:jc w:val="center"/>
      </w:pPr>
      <w:r>
        <w:rPr>
          <w:sz w:val="28"/>
        </w:rPr>
        <w:t>Bilješka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D56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D56DA" w:rsidRDefault="00EC099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D56DA" w:rsidRDefault="00EC099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D56DA" w:rsidRDefault="00EC099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D56DA" w:rsidRDefault="00EC099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D56DA" w:rsidRDefault="00EC099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</w:t>
            </w:r>
            <w:r>
              <w:rPr>
                <w:b/>
                <w:sz w:val="18"/>
              </w:rPr>
              <w:t xml:space="preserve">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D56DA" w:rsidRDefault="00EC099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D56D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D56DA" w:rsidRDefault="00EC099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D56DA" w:rsidRDefault="00EC099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(šifre 23+24+25+26+27+29)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D56DA" w:rsidRDefault="00EC099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D56DA" w:rsidRDefault="00EC099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957.893,80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D56DA" w:rsidRDefault="00EC099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1.161.021,32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D56DA" w:rsidRDefault="00EC099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121,2</w:t>
            </w:r>
          </w:p>
        </w:tc>
      </w:tr>
    </w:tbl>
    <w:p w:rsidR="001D56DA" w:rsidRDefault="001D56DA">
      <w:pPr>
        <w:spacing w:after="0"/>
      </w:pPr>
    </w:p>
    <w:p w:rsidR="001D56DA" w:rsidRDefault="00EC099E">
      <w:r>
        <w:lastRenderedPageBreak/>
        <w:t xml:space="preserve">Obveze za rashode poslovanja iskazane su u ukupnom iznosu od 1.161.021,32€, a odnose se na obveze za zaposlene u iznosu 898.798,91€, obveze za materijalne rashode u iznosu 224.907,27€, ostale financijske rashode 757,46€, ostale tekuće obveze obveza za PDV </w:t>
      </w:r>
      <w:r>
        <w:t>u iznosu od 10.090,16€ ,  te obveze za nabavu nefinancijske imovine u iznosu od 6.741,64€.</w:t>
      </w:r>
    </w:p>
    <w:p w:rsidR="001D56DA" w:rsidRDefault="001D56DA"/>
    <w:p w:rsidR="001D56DA" w:rsidRDefault="00EC099E">
      <w:pPr>
        <w:keepNext/>
        <w:spacing w:line="240" w:lineRule="auto"/>
        <w:jc w:val="center"/>
      </w:pPr>
      <w:r>
        <w:rPr>
          <w:sz w:val="28"/>
        </w:rPr>
        <w:t>Bilješka 18.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D56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D56DA" w:rsidRDefault="00EC099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D56DA" w:rsidRDefault="00EC099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D56DA" w:rsidRDefault="00EC099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D56DA" w:rsidRDefault="00EC099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D56DA" w:rsidRDefault="00EC099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D56DA" w:rsidRDefault="00EC099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D56D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D56DA" w:rsidRDefault="00EC099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D56DA" w:rsidRDefault="00EC099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Obveze za predujmove, depozite, </w:t>
            </w:r>
            <w:proofErr w:type="spellStart"/>
            <w:r>
              <w:rPr>
                <w:sz w:val="18"/>
              </w:rPr>
              <w:t>jamčevne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pologe</w:t>
            </w:r>
            <w:proofErr w:type="spellEnd"/>
            <w:r>
              <w:rPr>
                <w:sz w:val="18"/>
              </w:rPr>
              <w:t xml:space="preserve"> i tuđe </w:t>
            </w:r>
            <w:r>
              <w:rPr>
                <w:sz w:val="18"/>
              </w:rPr>
              <w:t>prihode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D56DA" w:rsidRDefault="00EC099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D56DA" w:rsidRDefault="00EC099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17.487,10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D56DA" w:rsidRDefault="00EC099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19.725,88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D56DA" w:rsidRDefault="00EC099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112,8</w:t>
            </w:r>
          </w:p>
        </w:tc>
      </w:tr>
    </w:tbl>
    <w:p w:rsidR="001D56DA" w:rsidRDefault="001D56DA">
      <w:pPr>
        <w:spacing w:after="0"/>
      </w:pPr>
    </w:p>
    <w:p w:rsidR="001D56DA" w:rsidRDefault="00EC099E">
      <w:r>
        <w:t>Novi konto na koji su se prenijela početna stanja sa konta 239 za preprate,predujmove,jamčevine, bolovanja na teret HZZO-a,obveze za povrat u proračun </w:t>
      </w:r>
    </w:p>
    <w:p w:rsidR="001D56DA" w:rsidRDefault="001D56DA"/>
    <w:p w:rsidR="001D56DA" w:rsidRDefault="00EC099E">
      <w:pPr>
        <w:keepNext/>
        <w:spacing w:line="240" w:lineRule="auto"/>
        <w:jc w:val="center"/>
      </w:pPr>
      <w:r>
        <w:rPr>
          <w:sz w:val="28"/>
        </w:rPr>
        <w:t>Bilješka 19.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D56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D56DA" w:rsidRDefault="00EC099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D56DA" w:rsidRDefault="00EC099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D56DA" w:rsidRDefault="00EC099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D56DA" w:rsidRDefault="00EC099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Stanje 1. </w:t>
            </w:r>
            <w:r>
              <w:rPr>
                <w:b/>
                <w:sz w:val="18"/>
              </w:rPr>
              <w:t>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D56DA" w:rsidRDefault="00EC099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D56DA" w:rsidRDefault="00EC099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D56D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D56DA" w:rsidRDefault="00EC099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D56DA" w:rsidRDefault="00EC099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Rezultat - višak/manjak (šifre 9221-9222)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D56DA" w:rsidRDefault="00EC099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D56DA" w:rsidRDefault="00EC099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-77.233,63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D56DA" w:rsidRDefault="00EC099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-934.880,19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D56DA" w:rsidRDefault="00EC099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1210,5</w:t>
            </w:r>
          </w:p>
        </w:tc>
      </w:tr>
    </w:tbl>
    <w:p w:rsidR="001D56DA" w:rsidRDefault="001D56DA">
      <w:pPr>
        <w:spacing w:after="0"/>
      </w:pPr>
    </w:p>
    <w:p w:rsidR="001D56DA" w:rsidRDefault="00EC099E">
      <w:r>
        <w:t>Ukupno ostvareni manjak na dan 31.12.2025. iznosi 934.880,19€ kao rezultat manjka prihoda poslovanja od 358.834,76€ i manjka prihoda od nefinancijske imovine od 576.045,43€</w:t>
      </w:r>
    </w:p>
    <w:p w:rsidR="001D56DA" w:rsidRDefault="00EC099E">
      <w:r>
        <w:t xml:space="preserve">Napomena: Sukladno čl.82 st.1.Pravilnika o proračunskom računovodstvu korigirao se </w:t>
      </w:r>
      <w:r>
        <w:t>rezultat poslovanja i rezultat od nefinancijske imovine za iznos 275.527,22€ koliki su bili prihodi iz nadležnog proračuna za financiranje rashoda za nabavu nefinancijske imovine ( konto 6712). </w:t>
      </w:r>
    </w:p>
    <w:p w:rsidR="001D56DA" w:rsidRDefault="00EC099E">
      <w:r>
        <w:t> </w:t>
      </w:r>
    </w:p>
    <w:p w:rsidR="001D56DA" w:rsidRDefault="001D56DA"/>
    <w:p w:rsidR="001D56DA" w:rsidRDefault="00EC099E">
      <w:pPr>
        <w:keepNext/>
        <w:spacing w:line="240" w:lineRule="auto"/>
        <w:jc w:val="center"/>
      </w:pPr>
      <w:r>
        <w:rPr>
          <w:sz w:val="28"/>
        </w:rPr>
        <w:t>Bilješka 20.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D56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D56DA" w:rsidRDefault="00EC099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D56DA" w:rsidRDefault="00EC099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D56DA" w:rsidRDefault="00EC099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D56DA" w:rsidRDefault="00EC099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Stanje </w:t>
            </w:r>
            <w:r>
              <w:rPr>
                <w:b/>
                <w:sz w:val="18"/>
              </w:rPr>
              <w:t>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D56DA" w:rsidRDefault="00EC099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D56DA" w:rsidRDefault="00EC099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D56D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D56DA" w:rsidRDefault="00EC099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D56DA" w:rsidRDefault="00EC099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Obračunati prihodi poslovanja (šifre 961 do 963 + 964 do 968)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D56DA" w:rsidRDefault="00EC099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D56DA" w:rsidRDefault="00EC099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13.454,45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D56DA" w:rsidRDefault="00EC099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26.238,84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D56DA" w:rsidRDefault="00EC099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195,0</w:t>
            </w:r>
          </w:p>
        </w:tc>
      </w:tr>
    </w:tbl>
    <w:p w:rsidR="001D56DA" w:rsidRDefault="001D56DA">
      <w:pPr>
        <w:spacing w:after="0"/>
      </w:pPr>
    </w:p>
    <w:p w:rsidR="001D56DA" w:rsidRDefault="00EC099E">
      <w:r>
        <w:t>Obračunati prihodi poslovanja ukupno iznose 26.238,84€ i veći su 95% od početnog stanja,a odnose se na prihode od prodaje proizvoda 7.138,77€, prihodi od pruženih usluga 18.821,61€  i  ostali prihodi 278,46€.</w:t>
      </w:r>
    </w:p>
    <w:p w:rsidR="001D56DA" w:rsidRDefault="001D56DA"/>
    <w:p w:rsidR="001D56DA" w:rsidRDefault="00EC099E">
      <w:pPr>
        <w:keepNext/>
        <w:spacing w:line="240" w:lineRule="auto"/>
        <w:jc w:val="center"/>
      </w:pPr>
      <w:r>
        <w:rPr>
          <w:sz w:val="28"/>
        </w:rPr>
        <w:t>Bilješka 21.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D56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D56DA" w:rsidRDefault="00EC099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D56DA" w:rsidRDefault="00EC099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D56DA" w:rsidRDefault="00EC099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</w:t>
            </w:r>
            <w:r>
              <w:rPr>
                <w:b/>
                <w:sz w:val="18"/>
              </w:rPr>
              <w:t>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D56DA" w:rsidRDefault="00EC099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D56DA" w:rsidRDefault="00EC099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D56DA" w:rsidRDefault="00EC099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D56D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D56DA" w:rsidRDefault="00EC099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D56DA" w:rsidRDefault="00EC099E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Izvanbilančni</w:t>
            </w:r>
            <w:proofErr w:type="spellEnd"/>
            <w:r>
              <w:rPr>
                <w:sz w:val="18"/>
              </w:rPr>
              <w:t xml:space="preserve"> zapisi - aktiva (šifra 996)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D56DA" w:rsidRDefault="00EC099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D56DA" w:rsidRDefault="00EC099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502.832,29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D56DA" w:rsidRDefault="00EC099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813.216,17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D56DA" w:rsidRDefault="00EC099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161,7</w:t>
            </w:r>
          </w:p>
        </w:tc>
      </w:tr>
    </w:tbl>
    <w:p w:rsidR="001D56DA" w:rsidRDefault="001D56DA">
      <w:pPr>
        <w:spacing w:after="0"/>
      </w:pPr>
    </w:p>
    <w:p w:rsidR="001D56DA" w:rsidRDefault="00EC099E">
      <w:r>
        <w:t>Iznosi  813.216,17€,a sastoji se od:</w:t>
      </w:r>
    </w:p>
    <w:p w:rsidR="001D56DA" w:rsidRDefault="00EC099E">
      <w:pPr>
        <w:pStyle w:val="Odlomakpopisa"/>
        <w:numPr>
          <w:ilvl w:val="0"/>
          <w:numId w:val="1"/>
        </w:numPr>
      </w:pPr>
      <w:r>
        <w:t>zaliha robe u prodavaonici za zatvorenike 33.036,17€</w:t>
      </w:r>
    </w:p>
    <w:p w:rsidR="001D56DA" w:rsidRDefault="00EC099E">
      <w:pPr>
        <w:pStyle w:val="Odlomakpopisa"/>
        <w:numPr>
          <w:ilvl w:val="0"/>
          <w:numId w:val="1"/>
        </w:numPr>
      </w:pPr>
      <w:r>
        <w:t>vozila ustupljena na korištenje 224.558,11€</w:t>
      </w:r>
    </w:p>
    <w:p w:rsidR="001D56DA" w:rsidRDefault="00EC099E">
      <w:pPr>
        <w:pStyle w:val="Odlomakpopisa"/>
        <w:numPr>
          <w:ilvl w:val="0"/>
          <w:numId w:val="1"/>
        </w:numPr>
      </w:pPr>
      <w:r>
        <w:t>sitan inventar 2.556,28€</w:t>
      </w:r>
    </w:p>
    <w:p w:rsidR="001D56DA" w:rsidRDefault="00EC099E">
      <w:pPr>
        <w:pStyle w:val="Odlomakpopisa"/>
        <w:numPr>
          <w:ilvl w:val="0"/>
          <w:numId w:val="1"/>
        </w:numPr>
      </w:pPr>
      <w:r>
        <w:t>žiro račun pologa zatvorenika 459.940,86€</w:t>
      </w:r>
    </w:p>
    <w:p w:rsidR="001D56DA" w:rsidRDefault="00EC099E">
      <w:pPr>
        <w:pStyle w:val="Odlomakpopisa"/>
        <w:numPr>
          <w:ilvl w:val="0"/>
          <w:numId w:val="1"/>
        </w:numPr>
      </w:pPr>
      <w:r>
        <w:t>blagajna pologa zatvorenika 4.300,85€</w:t>
      </w:r>
    </w:p>
    <w:p w:rsidR="001D56DA" w:rsidRDefault="00EC099E">
      <w:pPr>
        <w:pStyle w:val="Odlomakpopisa"/>
        <w:numPr>
          <w:ilvl w:val="0"/>
          <w:numId w:val="1"/>
        </w:numPr>
      </w:pPr>
      <w:r>
        <w:t>telefonski impulsi neutrošeni  -12.118,86€</w:t>
      </w:r>
    </w:p>
    <w:p w:rsidR="001D56DA" w:rsidRDefault="00EC099E">
      <w:pPr>
        <w:pStyle w:val="Odlomakpopisa"/>
        <w:numPr>
          <w:ilvl w:val="0"/>
          <w:numId w:val="1"/>
        </w:numPr>
      </w:pPr>
      <w:r>
        <w:t>potencijalne obveze po osnovi sudskih sporova u tijeku  41.747,2</w:t>
      </w:r>
      <w:r>
        <w:t>9€-tužbe za dnevnice za temeljni tečaj, tužba za štetu uslijed fizičkog napada zatvorenika</w:t>
      </w:r>
    </w:p>
    <w:p w:rsidR="001D56DA" w:rsidRDefault="00EC099E">
      <w:pPr>
        <w:pStyle w:val="Odlomakpopisa"/>
        <w:numPr>
          <w:ilvl w:val="0"/>
          <w:numId w:val="1"/>
        </w:numPr>
      </w:pPr>
      <w:r>
        <w:t>primljene zadužnice 59.195,47</w:t>
      </w:r>
    </w:p>
    <w:p w:rsidR="001D56DA" w:rsidRDefault="001D56DA"/>
    <w:p w:rsidR="001D56DA" w:rsidRDefault="00EC099E">
      <w:pPr>
        <w:keepNext/>
        <w:spacing w:line="240" w:lineRule="auto"/>
        <w:jc w:val="center"/>
      </w:pPr>
      <w:r>
        <w:rPr>
          <w:sz w:val="28"/>
        </w:rPr>
        <w:t>Bilješka 22.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D56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D56DA" w:rsidRDefault="00EC099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D56DA" w:rsidRDefault="00EC099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D56DA" w:rsidRDefault="00EC099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D56DA" w:rsidRDefault="00EC099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D56DA" w:rsidRDefault="00EC099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D56DA" w:rsidRDefault="00EC099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D56D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D56DA" w:rsidRDefault="00EC099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D56DA" w:rsidRDefault="00EC099E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Izvanbilančni</w:t>
            </w:r>
            <w:proofErr w:type="spellEnd"/>
            <w:r>
              <w:rPr>
                <w:sz w:val="18"/>
              </w:rPr>
              <w:t xml:space="preserve"> zapisi - </w:t>
            </w:r>
            <w:r>
              <w:rPr>
                <w:sz w:val="18"/>
              </w:rPr>
              <w:t>pasiva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D56DA" w:rsidRDefault="00EC099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D56DA" w:rsidRDefault="00EC099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502.832,29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D56DA" w:rsidRDefault="00EC099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813.216,17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D56DA" w:rsidRDefault="00EC099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161,7</w:t>
            </w:r>
          </w:p>
        </w:tc>
      </w:tr>
    </w:tbl>
    <w:p w:rsidR="001D56DA" w:rsidRDefault="001D56DA">
      <w:pPr>
        <w:spacing w:after="0"/>
      </w:pPr>
    </w:p>
    <w:p w:rsidR="001D56DA" w:rsidRDefault="00EC099E">
      <w:r>
        <w:t>Iznos 813.216,17€  sastoji se od:</w:t>
      </w:r>
    </w:p>
    <w:p w:rsidR="001D56DA" w:rsidRDefault="00EC099E">
      <w:pPr>
        <w:pStyle w:val="Odlomakpopisa"/>
        <w:numPr>
          <w:ilvl w:val="0"/>
          <w:numId w:val="1"/>
        </w:numPr>
      </w:pPr>
      <w:r>
        <w:t>obveze prema dobavljačima prodavaonice za zatvorenike 47.460,01€</w:t>
      </w:r>
    </w:p>
    <w:p w:rsidR="001D56DA" w:rsidRDefault="00EC099E">
      <w:pPr>
        <w:pStyle w:val="Odlomakpopisa"/>
        <w:numPr>
          <w:ilvl w:val="0"/>
          <w:numId w:val="1"/>
        </w:numPr>
      </w:pPr>
      <w:proofErr w:type="spellStart"/>
      <w:r>
        <w:t>polozi</w:t>
      </w:r>
      <w:proofErr w:type="spellEnd"/>
      <w:r>
        <w:t xml:space="preserve"> zatvorenika  287.557,27€</w:t>
      </w:r>
    </w:p>
    <w:p w:rsidR="001D56DA" w:rsidRDefault="00EC099E">
      <w:pPr>
        <w:pStyle w:val="Odlomakpopisa"/>
        <w:numPr>
          <w:ilvl w:val="0"/>
          <w:numId w:val="1"/>
        </w:numPr>
      </w:pPr>
      <w:r>
        <w:t>kamate 1.514,64€</w:t>
      </w:r>
    </w:p>
    <w:p w:rsidR="001D56DA" w:rsidRDefault="00EC099E">
      <w:pPr>
        <w:pStyle w:val="Odlomakpopisa"/>
        <w:numPr>
          <w:ilvl w:val="0"/>
          <w:numId w:val="1"/>
        </w:numPr>
      </w:pPr>
      <w:r>
        <w:t>zadužnice primljene 59.195,47€</w:t>
      </w:r>
    </w:p>
    <w:p w:rsidR="001D56DA" w:rsidRDefault="00EC099E">
      <w:pPr>
        <w:pStyle w:val="Odlomakpopisa"/>
        <w:numPr>
          <w:ilvl w:val="0"/>
          <w:numId w:val="1"/>
        </w:numPr>
      </w:pPr>
      <w:r>
        <w:t>potencijalne obveze po osnovi sudskih sporova u tijeku 41.747,29€</w:t>
      </w:r>
    </w:p>
    <w:p w:rsidR="001D56DA" w:rsidRDefault="00EC099E">
      <w:pPr>
        <w:pStyle w:val="Odlomakpopisa"/>
        <w:numPr>
          <w:ilvl w:val="0"/>
          <w:numId w:val="1"/>
        </w:numPr>
      </w:pPr>
      <w:r>
        <w:t>ispravak vrijednosti sitnog inventara 2.556,28€</w:t>
      </w:r>
    </w:p>
    <w:p w:rsidR="001D56DA" w:rsidRDefault="00EC099E">
      <w:pPr>
        <w:pStyle w:val="Odlomakpopisa"/>
        <w:numPr>
          <w:ilvl w:val="0"/>
          <w:numId w:val="1"/>
        </w:numPr>
      </w:pPr>
      <w:r>
        <w:t xml:space="preserve">obračunati prihodi od prodaje </w:t>
      </w:r>
      <w:proofErr w:type="spellStart"/>
      <w:r>
        <w:t>pvc</w:t>
      </w:r>
      <w:proofErr w:type="spellEnd"/>
      <w:r>
        <w:t xml:space="preserve"> ambalaže  1.514,64€</w:t>
      </w:r>
    </w:p>
    <w:p w:rsidR="001D56DA" w:rsidRDefault="00EC099E">
      <w:pPr>
        <w:pStyle w:val="Odlomakpopisa"/>
        <w:numPr>
          <w:ilvl w:val="0"/>
          <w:numId w:val="1"/>
        </w:numPr>
      </w:pPr>
      <w:r>
        <w:t>rabat prodavaonice za zatvorenike 147.112,52€</w:t>
      </w:r>
    </w:p>
    <w:p w:rsidR="001D56DA" w:rsidRDefault="00EC099E">
      <w:pPr>
        <w:pStyle w:val="Odlomakpopisa"/>
        <w:numPr>
          <w:ilvl w:val="0"/>
          <w:numId w:val="1"/>
        </w:numPr>
      </w:pPr>
      <w:r>
        <w:t>ostali izvori-tuđa imovina ,ustupljena voz</w:t>
      </w:r>
      <w:r>
        <w:t>ila  224.558,11€</w:t>
      </w:r>
    </w:p>
    <w:p w:rsidR="001D56DA" w:rsidRDefault="001D56DA"/>
    <w:p w:rsidR="001D56DA" w:rsidRDefault="00EC099E">
      <w:pPr>
        <w:keepNext/>
        <w:spacing w:line="240" w:lineRule="auto"/>
        <w:jc w:val="center"/>
      </w:pPr>
      <w:r>
        <w:rPr>
          <w:b/>
          <w:sz w:val="28"/>
        </w:rPr>
        <w:lastRenderedPageBreak/>
        <w:t>Promjene u vrijednosti i obujmu imovine i obveza</w:t>
      </w:r>
    </w:p>
    <w:p w:rsidR="001D56DA" w:rsidRDefault="00EC099E">
      <w:pPr>
        <w:keepNext/>
        <w:spacing w:line="240" w:lineRule="auto"/>
        <w:jc w:val="center"/>
      </w:pPr>
      <w:r>
        <w:rPr>
          <w:sz w:val="28"/>
        </w:rPr>
        <w:t>Bilješka 23.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D56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D56DA" w:rsidRDefault="00EC099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D56DA" w:rsidRDefault="00EC099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D56DA" w:rsidRDefault="00EC099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D56DA" w:rsidRDefault="00EC099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D56DA" w:rsidRDefault="00EC099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D56DA" w:rsidRDefault="00EC099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D56D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D56DA" w:rsidRDefault="001D56DA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D56DA" w:rsidRDefault="00EC099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Promjene u obujmu nefinancijske imovine (šifre P017 do P022)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D56DA" w:rsidRDefault="00EC099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P016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D56DA" w:rsidRDefault="00EC099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53.698,87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D56DA" w:rsidRDefault="00EC099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1.559,83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D56DA" w:rsidRDefault="00EC099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2,9</w:t>
            </w:r>
          </w:p>
        </w:tc>
      </w:tr>
    </w:tbl>
    <w:p w:rsidR="001D56DA" w:rsidRDefault="001D56DA">
      <w:pPr>
        <w:spacing w:after="0"/>
      </w:pPr>
    </w:p>
    <w:p w:rsidR="001D56DA" w:rsidRDefault="00EC099E">
      <w:r>
        <w:t xml:space="preserve">Povećanje od 5.698,87€ </w:t>
      </w:r>
      <w:proofErr w:type="spellStart"/>
      <w:r>
        <w:t>osnosi</w:t>
      </w:r>
      <w:proofErr w:type="spellEnd"/>
      <w:r>
        <w:t xml:space="preserve"> se na prijenos bez naknade sljedećeg:</w:t>
      </w:r>
    </w:p>
    <w:p w:rsidR="001D56DA" w:rsidRDefault="00EC099E">
      <w:pPr>
        <w:pStyle w:val="Odlomakpopisa"/>
        <w:numPr>
          <w:ilvl w:val="0"/>
          <w:numId w:val="1"/>
        </w:numPr>
      </w:pPr>
      <w:r>
        <w:t>kacige  2kom  1.044,34€</w:t>
      </w:r>
    </w:p>
    <w:p w:rsidR="001D56DA" w:rsidRDefault="00EC099E">
      <w:pPr>
        <w:pStyle w:val="Odlomakpopisa"/>
        <w:numPr>
          <w:ilvl w:val="0"/>
          <w:numId w:val="1"/>
        </w:numPr>
      </w:pPr>
      <w:r>
        <w:t>štitnici za tijelo 2.211,18</w:t>
      </w:r>
    </w:p>
    <w:p w:rsidR="001D56DA" w:rsidRDefault="00EC099E">
      <w:pPr>
        <w:pStyle w:val="Odlomakpopisa"/>
        <w:numPr>
          <w:ilvl w:val="0"/>
          <w:numId w:val="1"/>
        </w:numPr>
      </w:pPr>
      <w:r>
        <w:t xml:space="preserve">led svjetiljka </w:t>
      </w:r>
      <w:proofErr w:type="spellStart"/>
      <w:r>
        <w:t>makita</w:t>
      </w:r>
      <w:proofErr w:type="spellEnd"/>
      <w:r>
        <w:t xml:space="preserve"> 5kom 2.670,10</w:t>
      </w:r>
    </w:p>
    <w:p w:rsidR="001D56DA" w:rsidRDefault="00EC099E">
      <w:pPr>
        <w:pStyle w:val="Odlomakpopisa"/>
        <w:numPr>
          <w:ilvl w:val="0"/>
          <w:numId w:val="1"/>
        </w:numPr>
      </w:pPr>
      <w:r>
        <w:t xml:space="preserve">računala </w:t>
      </w:r>
      <w:proofErr w:type="spellStart"/>
      <w:r>
        <w:t>del</w:t>
      </w:r>
      <w:proofErr w:type="spellEnd"/>
      <w:r>
        <w:t xml:space="preserve"> </w:t>
      </w:r>
      <w:proofErr w:type="spellStart"/>
      <w:r>
        <w:t>optiplex</w:t>
      </w:r>
      <w:proofErr w:type="spellEnd"/>
      <w:r>
        <w:t xml:space="preserve"> 19kom 22.301,25</w:t>
      </w:r>
    </w:p>
    <w:p w:rsidR="001D56DA" w:rsidRDefault="00EC099E">
      <w:pPr>
        <w:pStyle w:val="Odlomakpopisa"/>
        <w:numPr>
          <w:ilvl w:val="0"/>
          <w:numId w:val="1"/>
        </w:numPr>
      </w:pPr>
      <w:r>
        <w:t>uređaj za detekciju mobilnih uređaja tip 2, 3kom 6.274,50</w:t>
      </w:r>
    </w:p>
    <w:p w:rsidR="001D56DA" w:rsidRDefault="00EC099E">
      <w:pPr>
        <w:pStyle w:val="Odlomakpopisa"/>
        <w:numPr>
          <w:ilvl w:val="0"/>
          <w:numId w:val="1"/>
        </w:numPr>
      </w:pPr>
      <w:r>
        <w:t>uređ</w:t>
      </w:r>
      <w:r>
        <w:t>aj za detekciju mobilnih uređaja tip1, 1kom 7.635,00</w:t>
      </w:r>
    </w:p>
    <w:p w:rsidR="001D56DA" w:rsidRDefault="00EC099E">
      <w:pPr>
        <w:pStyle w:val="Odlomakpopisa"/>
        <w:numPr>
          <w:ilvl w:val="0"/>
          <w:numId w:val="1"/>
        </w:numPr>
      </w:pPr>
      <w:proofErr w:type="spellStart"/>
      <w:r>
        <w:t>dron</w:t>
      </w:r>
      <w:proofErr w:type="spellEnd"/>
      <w:r>
        <w:t xml:space="preserve"> 11.562,50</w:t>
      </w:r>
    </w:p>
    <w:p w:rsidR="001D56DA" w:rsidRDefault="00EC099E">
      <w:r>
        <w:t>Smanjenje u iznosu 1.559,93€  odnosi se na smanjenje s osnove rashoda  po inventuri.</w:t>
      </w:r>
    </w:p>
    <w:p w:rsidR="001D56DA" w:rsidRDefault="001D56DA"/>
    <w:p w:rsidR="001D56DA" w:rsidRDefault="00EC099E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:rsidR="001D56DA" w:rsidRDefault="00EC099E">
      <w:pPr>
        <w:keepNext/>
        <w:spacing w:line="240" w:lineRule="auto"/>
        <w:jc w:val="center"/>
      </w:pPr>
      <w:r>
        <w:rPr>
          <w:sz w:val="28"/>
        </w:rPr>
        <w:t>Bilješka 24.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1D56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D56DA" w:rsidRDefault="00EC099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D56DA" w:rsidRDefault="00EC099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D56DA" w:rsidRDefault="00EC099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D56DA" w:rsidRDefault="00EC099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D56DA" w:rsidRDefault="00EC099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D56D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D56DA" w:rsidRDefault="001D56DA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D56DA" w:rsidRDefault="00EC099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Stanje </w:t>
            </w:r>
            <w:r>
              <w:rPr>
                <w:sz w:val="18"/>
              </w:rPr>
              <w:t>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D56DA" w:rsidRDefault="00EC099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D56DA" w:rsidRDefault="00EC099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D56DA" w:rsidRDefault="00EC099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1D56DA" w:rsidRDefault="001D56DA">
      <w:pPr>
        <w:spacing w:after="0"/>
      </w:pPr>
    </w:p>
    <w:p w:rsidR="001D56DA" w:rsidRDefault="00EC099E">
      <w:r>
        <w:t>Nema dospjelih obveza.</w:t>
      </w:r>
    </w:p>
    <w:p w:rsidR="001D56DA" w:rsidRDefault="001D56DA"/>
    <w:p w:rsidR="001D56DA" w:rsidRDefault="00EC099E">
      <w:pPr>
        <w:keepNext/>
        <w:spacing w:line="240" w:lineRule="auto"/>
        <w:jc w:val="center"/>
      </w:pPr>
      <w:r>
        <w:rPr>
          <w:sz w:val="28"/>
        </w:rPr>
        <w:t>Bilješka 25.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1D56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D56DA" w:rsidRDefault="00EC099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D56DA" w:rsidRDefault="00EC099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D56DA" w:rsidRDefault="00EC099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D56DA" w:rsidRDefault="00EC099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D56DA" w:rsidRDefault="00EC099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D56D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D56DA" w:rsidRDefault="001D56DA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D56DA" w:rsidRDefault="00EC099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Međusobne obveze subjekata općeg proračuna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D56DA" w:rsidRDefault="00EC099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V010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D56DA" w:rsidRDefault="00EC099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6.554,63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D56DA" w:rsidRDefault="00EC099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1D56DA" w:rsidRDefault="001D56DA">
      <w:pPr>
        <w:spacing w:after="0"/>
      </w:pPr>
    </w:p>
    <w:p w:rsidR="001D56DA" w:rsidRDefault="00EC099E">
      <w:r>
        <w:t>Međusobne obveze subjekata općeg proračuna (V10)  u iznosu 6.554,63 € koje  odnose se na :</w:t>
      </w:r>
    </w:p>
    <w:p w:rsidR="001D56DA" w:rsidRDefault="00EC099E">
      <w:pPr>
        <w:pStyle w:val="Odlomakpopisa"/>
        <w:numPr>
          <w:ilvl w:val="0"/>
          <w:numId w:val="1"/>
        </w:numPr>
      </w:pPr>
      <w:r>
        <w:t>bolovanja na teret HZZO-a u iznosu 6.088,12 €</w:t>
      </w:r>
    </w:p>
    <w:p w:rsidR="001D56DA" w:rsidRDefault="00EC099E">
      <w:pPr>
        <w:pStyle w:val="Odlomakpopisa"/>
        <w:numPr>
          <w:ilvl w:val="0"/>
          <w:numId w:val="1"/>
        </w:numPr>
      </w:pPr>
      <w:r>
        <w:t>Opća bolnica Sisak u iznosu 248,02 €,</w:t>
      </w:r>
    </w:p>
    <w:p w:rsidR="001D56DA" w:rsidRDefault="00EC099E">
      <w:pPr>
        <w:pStyle w:val="Odlomakpopisa"/>
        <w:numPr>
          <w:ilvl w:val="0"/>
          <w:numId w:val="1"/>
        </w:numPr>
      </w:pPr>
      <w:r>
        <w:t>Dom zdravlja SMŽ u iznosu 65,50 €,</w:t>
      </w:r>
    </w:p>
    <w:p w:rsidR="001D56DA" w:rsidRDefault="00EC099E">
      <w:pPr>
        <w:pStyle w:val="Odlomakpopisa"/>
        <w:numPr>
          <w:ilvl w:val="0"/>
          <w:numId w:val="1"/>
        </w:numPr>
      </w:pPr>
      <w:r>
        <w:t>Opća bolnica Karlovac u iznosu 152,99 €</w:t>
      </w:r>
    </w:p>
    <w:p w:rsidR="001D56DA" w:rsidRDefault="001D56DA"/>
    <w:p w:rsidR="001D56DA" w:rsidRDefault="00EC099E">
      <w:pPr>
        <w:keepNext/>
        <w:spacing w:line="240" w:lineRule="auto"/>
        <w:jc w:val="center"/>
      </w:pPr>
      <w:r>
        <w:rPr>
          <w:sz w:val="28"/>
        </w:rPr>
        <w:lastRenderedPageBreak/>
        <w:t>Bilješka 26.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1D56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D56DA" w:rsidRDefault="00EC099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D56DA" w:rsidRDefault="00EC099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D56DA" w:rsidRDefault="00EC099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D56DA" w:rsidRDefault="00EC099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D56DA" w:rsidRDefault="00EC099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D56D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D56DA" w:rsidRDefault="00EC099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D56DA" w:rsidRDefault="00EC099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rashode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D56DA" w:rsidRDefault="00EC099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ND23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D56DA" w:rsidRDefault="00EC099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1.134.087,29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D56DA" w:rsidRDefault="00EC099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1D56DA" w:rsidRDefault="001D56DA">
      <w:pPr>
        <w:spacing w:after="0"/>
      </w:pPr>
    </w:p>
    <w:p w:rsidR="001D56DA" w:rsidRDefault="00EC099E">
      <w:r>
        <w:t>Obveze za rashode poslovanja (ND23) u iznosu 1.134.087,29€ odnosi se na:</w:t>
      </w:r>
    </w:p>
    <w:p w:rsidR="001D56DA" w:rsidRDefault="00EC099E">
      <w:pPr>
        <w:pStyle w:val="Odlomakpopisa"/>
        <w:numPr>
          <w:ilvl w:val="0"/>
          <w:numId w:val="1"/>
        </w:numPr>
      </w:pPr>
      <w:r>
        <w:t>plaća i ostali rashodi za zaposlene u iznosu 898.798,91 €</w:t>
      </w:r>
    </w:p>
    <w:p w:rsidR="001D56DA" w:rsidRDefault="00EC099E">
      <w:pPr>
        <w:pStyle w:val="Odlomakpopisa"/>
        <w:numPr>
          <w:ilvl w:val="0"/>
          <w:numId w:val="1"/>
        </w:numPr>
      </w:pPr>
      <w:r>
        <w:t>porez na dodanu vrijednost, ostalo u iznosu 10.090,16 €</w:t>
      </w:r>
    </w:p>
    <w:p w:rsidR="001D56DA" w:rsidRDefault="00EC099E">
      <w:pPr>
        <w:pStyle w:val="Odlomakpopisa"/>
        <w:numPr>
          <w:ilvl w:val="0"/>
          <w:numId w:val="1"/>
        </w:numPr>
      </w:pPr>
      <w:r>
        <w:t>nedospjele obveze za materijalne rashode u iznosu 224.440,76 €.</w:t>
      </w:r>
    </w:p>
    <w:p w:rsidR="001D56DA" w:rsidRDefault="00EC099E">
      <w:pPr>
        <w:pStyle w:val="Odlomakpopisa"/>
        <w:numPr>
          <w:ilvl w:val="0"/>
          <w:numId w:val="1"/>
        </w:numPr>
      </w:pPr>
      <w:r>
        <w:t>nedospjele obveze za financijske rashode u iznosu 757,46 €</w:t>
      </w:r>
    </w:p>
    <w:p w:rsidR="001D56DA" w:rsidRDefault="001D56DA"/>
    <w:p w:rsidR="001D56DA" w:rsidRDefault="00EC099E">
      <w:pPr>
        <w:keepNext/>
        <w:spacing w:line="240" w:lineRule="auto"/>
        <w:jc w:val="center"/>
      </w:pPr>
      <w:r>
        <w:rPr>
          <w:sz w:val="28"/>
        </w:rPr>
        <w:t>Bilješka 27.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1D56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D56DA" w:rsidRDefault="00EC099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D56DA" w:rsidRDefault="00EC099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D56DA" w:rsidRDefault="00EC099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D56DA" w:rsidRDefault="00EC099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D56DA" w:rsidRDefault="00EC099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D56D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D56DA" w:rsidRDefault="00EC099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D56DA" w:rsidRDefault="00EC099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nabavu nefinancijske imovine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D56DA" w:rsidRDefault="00EC099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ND24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D56DA" w:rsidRDefault="00EC099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6.741,64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D56DA" w:rsidRDefault="00EC099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1D56DA" w:rsidRDefault="001D56DA">
      <w:pPr>
        <w:spacing w:after="0"/>
      </w:pPr>
    </w:p>
    <w:p w:rsidR="001D56DA" w:rsidRDefault="00EC099E">
      <w:r>
        <w:t>Obveze za nabavu nefinancijske imovine (ND24) u iznosu 6.741,64 € odnosi se na:</w:t>
      </w:r>
    </w:p>
    <w:p w:rsidR="001D56DA" w:rsidRDefault="00EC099E">
      <w:pPr>
        <w:pStyle w:val="Odlomakpopisa"/>
        <w:numPr>
          <w:ilvl w:val="0"/>
          <w:numId w:val="1"/>
        </w:numPr>
      </w:pPr>
      <w:r>
        <w:t>stolice u iznosu 694,69 €</w:t>
      </w:r>
    </w:p>
    <w:p w:rsidR="001D56DA" w:rsidRDefault="00EC099E">
      <w:pPr>
        <w:pStyle w:val="Odlomakpopisa"/>
        <w:numPr>
          <w:ilvl w:val="0"/>
          <w:numId w:val="1"/>
        </w:numPr>
      </w:pPr>
      <w:r>
        <w:t> klima uređaj u iznosu 1.356,00 €</w:t>
      </w:r>
    </w:p>
    <w:p w:rsidR="001D56DA" w:rsidRDefault="00EC099E">
      <w:pPr>
        <w:pStyle w:val="Odlomakpopisa"/>
        <w:numPr>
          <w:ilvl w:val="0"/>
          <w:numId w:val="1"/>
        </w:numPr>
      </w:pPr>
      <w:r>
        <w:t>ormari za potrebe Odjela osiguranja u iznosu 1.327,35 €</w:t>
      </w:r>
    </w:p>
    <w:p w:rsidR="001D56DA" w:rsidRDefault="00EC099E">
      <w:pPr>
        <w:pStyle w:val="Odlomakpopisa"/>
        <w:numPr>
          <w:ilvl w:val="0"/>
          <w:numId w:val="1"/>
        </w:numPr>
      </w:pPr>
      <w:r>
        <w:t>metalni kreveti u iznosu 1.587,75,00 €</w:t>
      </w:r>
    </w:p>
    <w:p w:rsidR="001D56DA" w:rsidRDefault="00EC099E">
      <w:pPr>
        <w:pStyle w:val="Odlomakpopisa"/>
        <w:numPr>
          <w:ilvl w:val="0"/>
          <w:numId w:val="1"/>
        </w:numPr>
      </w:pPr>
      <w:proofErr w:type="spellStart"/>
      <w:r>
        <w:t>stalaže</w:t>
      </w:r>
      <w:proofErr w:type="spellEnd"/>
      <w:r>
        <w:t xml:space="preserve"> od </w:t>
      </w:r>
      <w:proofErr w:type="spellStart"/>
      <w:r>
        <w:t>inoxa</w:t>
      </w:r>
      <w:proofErr w:type="spellEnd"/>
      <w:r>
        <w:t xml:space="preserve"> za potrebe kuhinje u iznosu 1.775,85 €</w:t>
      </w:r>
    </w:p>
    <w:p w:rsidR="001D56DA" w:rsidRDefault="001D56DA"/>
    <w:p w:rsidR="001D56DA" w:rsidRDefault="00EC099E">
      <w:pPr>
        <w:keepNext/>
        <w:spacing w:line="240" w:lineRule="auto"/>
        <w:jc w:val="center"/>
      </w:pPr>
      <w:r>
        <w:rPr>
          <w:sz w:val="28"/>
        </w:rPr>
        <w:t>Bilješka 28.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1D56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D56DA" w:rsidRDefault="00EC099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D56DA" w:rsidRDefault="00EC099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D56DA" w:rsidRDefault="00EC099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D56DA" w:rsidRDefault="00EC099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D56DA" w:rsidRDefault="00EC099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D56D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D56DA" w:rsidRDefault="00EC099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D56DA" w:rsidRDefault="00EC099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Obveze za predujmove, depozite, </w:t>
            </w:r>
            <w:proofErr w:type="spellStart"/>
            <w:r>
              <w:rPr>
                <w:sz w:val="18"/>
              </w:rPr>
              <w:t>jamčevne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pologe</w:t>
            </w:r>
            <w:proofErr w:type="spellEnd"/>
            <w:r>
              <w:rPr>
                <w:sz w:val="18"/>
              </w:rPr>
              <w:t xml:space="preserve"> i tuđe prihode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D56DA" w:rsidRDefault="00EC099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ND27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D56DA" w:rsidRDefault="00EC099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13.637,76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D56DA" w:rsidRDefault="00EC099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1D56DA" w:rsidRDefault="001D56DA">
      <w:pPr>
        <w:spacing w:after="0"/>
      </w:pPr>
    </w:p>
    <w:p w:rsidR="001D56DA" w:rsidRDefault="00EC099E">
      <w:r>
        <w:t xml:space="preserve">Obveze za predujmove, depozite, </w:t>
      </w:r>
      <w:proofErr w:type="spellStart"/>
      <w:r>
        <w:t>jamčevne</w:t>
      </w:r>
      <w:proofErr w:type="spellEnd"/>
      <w:r>
        <w:t xml:space="preserve"> </w:t>
      </w:r>
      <w:proofErr w:type="spellStart"/>
      <w:r>
        <w:t>pologe</w:t>
      </w:r>
      <w:proofErr w:type="spellEnd"/>
      <w:r>
        <w:t xml:space="preserve"> i tuđe prihode (ND27) u iznosu 13.637,76 € odnosi se :</w:t>
      </w:r>
    </w:p>
    <w:p w:rsidR="001D56DA" w:rsidRDefault="00EC099E">
      <w:pPr>
        <w:pStyle w:val="Odlomakpopisa"/>
        <w:numPr>
          <w:ilvl w:val="0"/>
          <w:numId w:val="1"/>
        </w:numPr>
      </w:pPr>
      <w:r>
        <w:t xml:space="preserve">obveze za </w:t>
      </w:r>
      <w:proofErr w:type="spellStart"/>
      <w:r>
        <w:t>jamčevne</w:t>
      </w:r>
      <w:proofErr w:type="spellEnd"/>
      <w:r>
        <w:t xml:space="preserve"> </w:t>
      </w:r>
      <w:proofErr w:type="spellStart"/>
      <w:r>
        <w:t>pologe</w:t>
      </w:r>
      <w:proofErr w:type="spellEnd"/>
      <w:r>
        <w:t xml:space="preserve"> za zakup poslovnih prostora u iznosu 9.886,69 €</w:t>
      </w:r>
    </w:p>
    <w:p w:rsidR="001D56DA" w:rsidRDefault="00EC099E">
      <w:pPr>
        <w:pStyle w:val="Odlomakpopisa"/>
        <w:numPr>
          <w:ilvl w:val="0"/>
          <w:numId w:val="1"/>
        </w:numPr>
      </w:pPr>
      <w:r>
        <w:t xml:space="preserve">obveze za predujmove  za preprate zatvorenika na njihov trošak u iznosu 301,17 </w:t>
      </w:r>
      <w:r>
        <w:t>€</w:t>
      </w:r>
    </w:p>
    <w:p w:rsidR="001D56DA" w:rsidRDefault="00EC099E">
      <w:pPr>
        <w:pStyle w:val="Odlomakpopisa"/>
        <w:numPr>
          <w:ilvl w:val="0"/>
          <w:numId w:val="1"/>
        </w:numPr>
      </w:pPr>
      <w:r>
        <w:t xml:space="preserve">obveze za povrat u proračun po KOP-u </w:t>
      </w:r>
      <w:proofErr w:type="spellStart"/>
      <w:r>
        <w:t>u</w:t>
      </w:r>
      <w:proofErr w:type="spellEnd"/>
      <w:r>
        <w:t xml:space="preserve"> iznosu 3.449,90 €.</w:t>
      </w:r>
    </w:p>
    <w:p w:rsidR="001D56DA" w:rsidRDefault="001D56DA"/>
    <w:sectPr w:rsidR="001D56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91704A"/>
    <w:multiLevelType w:val="hybridMultilevel"/>
    <w:tmpl w:val="205E04DA"/>
    <w:name w:val="disc"/>
    <w:lvl w:ilvl="0" w:tplc="60CAB728">
      <w:start w:val="1"/>
      <w:numFmt w:val="bullet"/>
      <w:lvlText w:val="•"/>
      <w:lvlJc w:val="left"/>
      <w:pPr>
        <w:ind w:left="720" w:hanging="360"/>
      </w:pPr>
    </w:lvl>
    <w:lvl w:ilvl="1" w:tplc="0E7E5372">
      <w:start w:val="1"/>
      <w:numFmt w:val="bullet"/>
      <w:lvlText w:val="•"/>
      <w:lvlJc w:val="left"/>
      <w:pPr>
        <w:ind w:left="1440" w:hanging="360"/>
      </w:pPr>
    </w:lvl>
    <w:lvl w:ilvl="2" w:tplc="AAB47104">
      <w:start w:val="1"/>
      <w:numFmt w:val="bullet"/>
      <w:lvlText w:val="•"/>
      <w:lvlJc w:val="left"/>
      <w:pPr>
        <w:ind w:left="2160" w:hanging="360"/>
      </w:pPr>
    </w:lvl>
    <w:lvl w:ilvl="3" w:tplc="33B04B8A">
      <w:start w:val="1"/>
      <w:numFmt w:val="bullet"/>
      <w:lvlText w:val="•"/>
      <w:lvlJc w:val="left"/>
      <w:pPr>
        <w:ind w:left="2880" w:hanging="360"/>
      </w:pPr>
    </w:lvl>
    <w:lvl w:ilvl="4" w:tplc="7318D482">
      <w:start w:val="1"/>
      <w:numFmt w:val="bullet"/>
      <w:lvlText w:val="•"/>
      <w:lvlJc w:val="left"/>
      <w:pPr>
        <w:ind w:left="3600" w:hanging="360"/>
      </w:pPr>
    </w:lvl>
    <w:lvl w:ilvl="5" w:tplc="1B3E8DAC">
      <w:start w:val="1"/>
      <w:numFmt w:val="bullet"/>
      <w:lvlText w:val="•"/>
      <w:lvlJc w:val="left"/>
      <w:pPr>
        <w:ind w:left="4320" w:hanging="360"/>
      </w:pPr>
    </w:lvl>
    <w:lvl w:ilvl="6" w:tplc="643CEE34">
      <w:start w:val="1"/>
      <w:numFmt w:val="bullet"/>
      <w:lvlText w:val="•"/>
      <w:lvlJc w:val="left"/>
      <w:pPr>
        <w:ind w:left="5040" w:hanging="360"/>
      </w:pPr>
    </w:lvl>
    <w:lvl w:ilvl="7" w:tplc="CEB45A58">
      <w:start w:val="1"/>
      <w:numFmt w:val="bullet"/>
      <w:lvlText w:val="•"/>
      <w:lvlJc w:val="left"/>
      <w:pPr>
        <w:ind w:left="5760" w:hanging="360"/>
      </w:pPr>
    </w:lvl>
    <w:lvl w:ilvl="8" w:tplc="3AF8AF00">
      <w:start w:val="1"/>
      <w:numFmt w:val="bullet"/>
      <w:lvlText w:val="•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6DA"/>
    <w:rsid w:val="001D56DA"/>
    <w:rsid w:val="00EC0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pPr>
      <w:spacing w:after="0" w:line="240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pPr>
      <w:spacing w:after="0" w:line="240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2352</Words>
  <Characters>13407</Characters>
  <Application>Microsoft Office Word</Application>
  <DocSecurity>0</DocSecurity>
  <Lines>111</Lines>
  <Paragraphs>31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MPRH</Company>
  <LinksUpToDate>false</LinksUpToDate>
  <CharactersWithSpaces>15728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Ankica Bogović</dc:creator>
  <cp:lastModifiedBy>Ankica Bogović</cp:lastModifiedBy>
  <cp:revision>2</cp:revision>
  <cp:lastPrinted>2026-02-02T10:41:00Z</cp:lastPrinted>
  <dcterms:created xsi:type="dcterms:W3CDTF">2026-02-02T10:44:00Z</dcterms:created>
  <dcterms:modified xsi:type="dcterms:W3CDTF">2026-02-02T10:44:00Z</dcterms:modified>
</cp:coreProperties>
</file>